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303F03" w:rsidRDefault="008E2A67" w:rsidP="00303F03">
      <w:pPr>
        <w:spacing w:line="276" w:lineRule="auto"/>
        <w:jc w:val="both"/>
        <w:rPr>
          <w:b/>
          <w:color w:val="auto"/>
        </w:rPr>
      </w:pPr>
      <w:r w:rsidRPr="00303F03">
        <w:rPr>
          <w:b/>
          <w:color w:val="auto"/>
        </w:rPr>
        <w:t>Privacy Statement</w:t>
      </w:r>
      <w:r w:rsidR="00E16113" w:rsidRPr="00303F03">
        <w:rPr>
          <w:b/>
          <w:color w:val="auto"/>
        </w:rPr>
        <w:t xml:space="preserve"> – for </w:t>
      </w:r>
      <w:r w:rsidR="00697106">
        <w:rPr>
          <w:b/>
          <w:color w:val="auto"/>
        </w:rPr>
        <w:t>those with parental responsibility for children under 13</w:t>
      </w:r>
    </w:p>
    <w:p w:rsidR="00460A0F" w:rsidRPr="003A417E" w:rsidRDefault="00460A0F" w:rsidP="00460A0F">
      <w:pPr>
        <w:spacing w:line="276" w:lineRule="auto"/>
        <w:jc w:val="both"/>
        <w:rPr>
          <w:rFonts w:eastAsiaTheme="minorHAnsi"/>
          <w:lang w:eastAsia="en-US"/>
        </w:rPr>
      </w:pPr>
      <w:r w:rsidRPr="003A417E">
        <w:rPr>
          <w:rFonts w:eastAsiaTheme="minorHAnsi"/>
          <w:lang w:eastAsia="en-US"/>
        </w:rPr>
        <w:t>People, Potential, Possibilities (P3) is a registered charity and incorporates The Rugby Portobello Trust and Amber Trust.  This Privacy Statement describes what information is collected when you</w:t>
      </w:r>
      <w:r>
        <w:rPr>
          <w:rFonts w:eastAsiaTheme="minorHAnsi"/>
          <w:lang w:eastAsia="en-US"/>
        </w:rPr>
        <w:t>r child</w:t>
      </w:r>
      <w:r w:rsidRPr="003A417E">
        <w:rPr>
          <w:rFonts w:eastAsiaTheme="minorHAnsi"/>
          <w:lang w:eastAsia="en-US"/>
        </w:rPr>
        <w:t xml:space="preserve"> use</w:t>
      </w:r>
      <w:r>
        <w:rPr>
          <w:rFonts w:eastAsiaTheme="minorHAnsi"/>
          <w:lang w:eastAsia="en-US"/>
        </w:rPr>
        <w:t>s</w:t>
      </w:r>
      <w:r w:rsidRPr="003A417E">
        <w:rPr>
          <w:rFonts w:eastAsiaTheme="minorHAnsi"/>
          <w:lang w:eastAsia="en-US"/>
        </w:rPr>
        <w:t xml:space="preserve"> our </w:t>
      </w:r>
      <w:proofErr w:type="spellStart"/>
      <w:r w:rsidRPr="003A417E">
        <w:rPr>
          <w:rFonts w:eastAsiaTheme="minorHAnsi"/>
          <w:lang w:eastAsia="en-US"/>
        </w:rPr>
        <w:t>childrens</w:t>
      </w:r>
      <w:proofErr w:type="spellEnd"/>
      <w:r w:rsidRPr="003A417E">
        <w:rPr>
          <w:rFonts w:eastAsiaTheme="minorHAnsi"/>
          <w:lang w:eastAsia="en-US"/>
        </w:rPr>
        <w:t>’ services.</w:t>
      </w:r>
    </w:p>
    <w:p w:rsidR="00460A0F" w:rsidRPr="00303F03" w:rsidRDefault="00460A0F" w:rsidP="00303F03">
      <w:pPr>
        <w:spacing w:line="276" w:lineRule="auto"/>
        <w:jc w:val="both"/>
        <w:rPr>
          <w:b/>
          <w:color w:val="auto"/>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b/>
          <w:bCs/>
          <w:sz w:val="22"/>
          <w:szCs w:val="22"/>
        </w:rPr>
        <w:t xml:space="preserve">Introduction </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The new EU General Data Protection Regulation (GDPR) comes into force on 25 May 2018 (including the UK regardless of the process to leave the EU) and will impact every organisation which holds or processes personal data. It will introduce new responsibilities, including the requirement to demonstrate compliance and more stringent enforcement. It is an evolution in data protection not a revolution. </w:t>
      </w:r>
    </w:p>
    <w:p w:rsidR="00821A33" w:rsidRPr="00303F03" w:rsidRDefault="00821A33" w:rsidP="00303F03">
      <w:pPr>
        <w:pStyle w:val="Default"/>
        <w:spacing w:line="276" w:lineRule="auto"/>
        <w:jc w:val="both"/>
        <w:rPr>
          <w:rFonts w:ascii="Arial" w:hAnsi="Arial" w:cs="Arial"/>
          <w:sz w:val="22"/>
          <w:szCs w:val="22"/>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b/>
          <w:bCs/>
          <w:sz w:val="22"/>
          <w:szCs w:val="22"/>
        </w:rPr>
        <w:t xml:space="preserve">The categories of </w:t>
      </w:r>
      <w:r w:rsidR="00E16113" w:rsidRPr="00303F03">
        <w:rPr>
          <w:rFonts w:ascii="Arial" w:hAnsi="Arial" w:cs="Arial"/>
          <w:b/>
          <w:bCs/>
          <w:sz w:val="22"/>
          <w:szCs w:val="22"/>
        </w:rPr>
        <w:t>your child’s</w:t>
      </w:r>
      <w:r w:rsidRPr="00303F03">
        <w:rPr>
          <w:rFonts w:ascii="Arial" w:hAnsi="Arial" w:cs="Arial"/>
          <w:b/>
          <w:bCs/>
          <w:sz w:val="22"/>
          <w:szCs w:val="22"/>
        </w:rPr>
        <w:t xml:space="preserve"> information that we c</w:t>
      </w:r>
      <w:r w:rsidR="00460A0F">
        <w:rPr>
          <w:rFonts w:ascii="Arial" w:hAnsi="Arial" w:cs="Arial"/>
          <w:b/>
          <w:bCs/>
          <w:sz w:val="22"/>
          <w:szCs w:val="22"/>
        </w:rPr>
        <w:t>ollect, hold and share include:</w:t>
      </w:r>
    </w:p>
    <w:p w:rsid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Pers</w:t>
      </w:r>
      <w:r w:rsidR="00E16113" w:rsidRPr="00303F03">
        <w:rPr>
          <w:rFonts w:ascii="Arial" w:hAnsi="Arial" w:cs="Arial"/>
          <w:sz w:val="22"/>
          <w:szCs w:val="22"/>
        </w:rPr>
        <w:t xml:space="preserve">onal information (such as name, date of birth </w:t>
      </w:r>
      <w:r w:rsidRPr="00303F03">
        <w:rPr>
          <w:rFonts w:ascii="Arial" w:hAnsi="Arial" w:cs="Arial"/>
          <w:sz w:val="22"/>
          <w:szCs w:val="22"/>
        </w:rPr>
        <w:t xml:space="preserve">and address) </w:t>
      </w:r>
    </w:p>
    <w:p w:rsid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 xml:space="preserve">Characteristics (such as ethnicity, language, </w:t>
      </w:r>
      <w:r w:rsidR="00E16113" w:rsidRPr="00303F03">
        <w:rPr>
          <w:rFonts w:ascii="Arial" w:hAnsi="Arial" w:cs="Arial"/>
          <w:sz w:val="22"/>
          <w:szCs w:val="22"/>
        </w:rPr>
        <w:t xml:space="preserve">and </w:t>
      </w:r>
      <w:r w:rsidR="00303F03">
        <w:rPr>
          <w:rFonts w:ascii="Arial" w:hAnsi="Arial" w:cs="Arial"/>
          <w:sz w:val="22"/>
          <w:szCs w:val="22"/>
        </w:rPr>
        <w:t xml:space="preserve">nationality) </w:t>
      </w:r>
    </w:p>
    <w:p w:rsid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Attendance informati</w:t>
      </w:r>
      <w:r w:rsidR="00303F03">
        <w:rPr>
          <w:rFonts w:ascii="Arial" w:hAnsi="Arial" w:cs="Arial"/>
          <w:sz w:val="22"/>
          <w:szCs w:val="22"/>
        </w:rPr>
        <w:t>on (such as sessions attended)</w:t>
      </w:r>
    </w:p>
    <w:p w:rsidR="00303F03" w:rsidRDefault="00303F03" w:rsidP="00303F03">
      <w:pPr>
        <w:pStyle w:val="Default"/>
        <w:numPr>
          <w:ilvl w:val="0"/>
          <w:numId w:val="6"/>
        </w:numPr>
        <w:spacing w:after="74" w:line="276" w:lineRule="auto"/>
        <w:jc w:val="both"/>
        <w:rPr>
          <w:rFonts w:ascii="Arial" w:hAnsi="Arial" w:cs="Arial"/>
          <w:sz w:val="22"/>
          <w:szCs w:val="22"/>
        </w:rPr>
      </w:pPr>
      <w:r>
        <w:rPr>
          <w:rFonts w:ascii="Arial" w:hAnsi="Arial" w:cs="Arial"/>
          <w:sz w:val="22"/>
          <w:szCs w:val="22"/>
        </w:rPr>
        <w:t xml:space="preserve">Assessment information </w:t>
      </w:r>
    </w:p>
    <w:p w:rsid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Relevant medical in</w:t>
      </w:r>
      <w:r w:rsidR="00303F03">
        <w:rPr>
          <w:rFonts w:ascii="Arial" w:hAnsi="Arial" w:cs="Arial"/>
          <w:sz w:val="22"/>
          <w:szCs w:val="22"/>
        </w:rPr>
        <w:t xml:space="preserve">formation </w:t>
      </w:r>
    </w:p>
    <w:p w:rsid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Special</w:t>
      </w:r>
      <w:r w:rsidR="00303F03">
        <w:rPr>
          <w:rFonts w:ascii="Arial" w:hAnsi="Arial" w:cs="Arial"/>
          <w:sz w:val="22"/>
          <w:szCs w:val="22"/>
        </w:rPr>
        <w:t xml:space="preserve"> Educational Needs information </w:t>
      </w:r>
    </w:p>
    <w:p w:rsidR="00821A33" w:rsidRPr="00303F03" w:rsidRDefault="00821A33" w:rsidP="00303F03">
      <w:pPr>
        <w:pStyle w:val="Default"/>
        <w:numPr>
          <w:ilvl w:val="0"/>
          <w:numId w:val="6"/>
        </w:numPr>
        <w:spacing w:after="74" w:line="276" w:lineRule="auto"/>
        <w:jc w:val="both"/>
        <w:rPr>
          <w:rFonts w:ascii="Arial" w:hAnsi="Arial" w:cs="Arial"/>
          <w:sz w:val="22"/>
          <w:szCs w:val="22"/>
        </w:rPr>
      </w:pPr>
      <w:r w:rsidRPr="00303F03">
        <w:rPr>
          <w:rFonts w:ascii="Arial" w:hAnsi="Arial" w:cs="Arial"/>
          <w:sz w:val="22"/>
          <w:szCs w:val="22"/>
        </w:rPr>
        <w:t xml:space="preserve">Exclusions / Behavioural information </w:t>
      </w:r>
    </w:p>
    <w:p w:rsidR="00E16113" w:rsidRPr="00303F03" w:rsidRDefault="00E16113" w:rsidP="00303F03">
      <w:pPr>
        <w:pStyle w:val="Default"/>
        <w:spacing w:line="276" w:lineRule="auto"/>
        <w:jc w:val="both"/>
        <w:rPr>
          <w:rFonts w:ascii="Arial" w:hAnsi="Arial" w:cs="Arial"/>
          <w:sz w:val="22"/>
          <w:szCs w:val="22"/>
        </w:rPr>
      </w:pPr>
    </w:p>
    <w:p w:rsidR="00E16113" w:rsidRPr="00303F03" w:rsidRDefault="00E16113" w:rsidP="00303F03">
      <w:pPr>
        <w:pStyle w:val="Default"/>
        <w:spacing w:line="276" w:lineRule="auto"/>
        <w:jc w:val="both"/>
        <w:rPr>
          <w:rFonts w:ascii="Arial" w:hAnsi="Arial" w:cs="Arial"/>
          <w:sz w:val="22"/>
          <w:szCs w:val="22"/>
        </w:rPr>
      </w:pPr>
      <w:r w:rsidRPr="00303F03">
        <w:rPr>
          <w:rFonts w:ascii="Arial" w:hAnsi="Arial" w:cs="Arial"/>
          <w:sz w:val="22"/>
          <w:szCs w:val="22"/>
        </w:rPr>
        <w:t>We will also be collecting contact information for yourself and any emergency contract details to include email and phone number.</w:t>
      </w:r>
    </w:p>
    <w:p w:rsidR="00821A33" w:rsidRPr="00303F03" w:rsidRDefault="00821A33" w:rsidP="00303F03">
      <w:pPr>
        <w:pStyle w:val="Default"/>
        <w:spacing w:line="276" w:lineRule="auto"/>
        <w:jc w:val="both"/>
        <w:rPr>
          <w:rFonts w:ascii="Arial" w:hAnsi="Arial" w:cs="Arial"/>
          <w:sz w:val="22"/>
          <w:szCs w:val="22"/>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b/>
          <w:bCs/>
          <w:sz w:val="22"/>
          <w:szCs w:val="22"/>
        </w:rPr>
        <w:t xml:space="preserve">Why we collect and use this information </w:t>
      </w:r>
    </w:p>
    <w:p w:rsidR="00821A33" w:rsidRPr="00303F03" w:rsidRDefault="00E16113" w:rsidP="00303F03">
      <w:pPr>
        <w:pStyle w:val="Default"/>
        <w:spacing w:line="276" w:lineRule="auto"/>
        <w:jc w:val="both"/>
        <w:rPr>
          <w:rFonts w:ascii="Arial" w:hAnsi="Arial" w:cs="Arial"/>
          <w:sz w:val="22"/>
          <w:szCs w:val="22"/>
        </w:rPr>
      </w:pPr>
      <w:r w:rsidRPr="00303F03">
        <w:rPr>
          <w:rFonts w:ascii="Arial" w:hAnsi="Arial" w:cs="Arial"/>
          <w:sz w:val="22"/>
          <w:szCs w:val="22"/>
        </w:rPr>
        <w:t>We use your child’s data</w:t>
      </w:r>
      <w:r w:rsidR="00821A33" w:rsidRPr="00303F03">
        <w:rPr>
          <w:rFonts w:ascii="Arial" w:hAnsi="Arial" w:cs="Arial"/>
          <w:sz w:val="22"/>
          <w:szCs w:val="22"/>
        </w:rPr>
        <w:t xml:space="preserve">: </w:t>
      </w:r>
    </w:p>
    <w:p w:rsidR="00303F03" w:rsidRDefault="00E16113" w:rsidP="00303F03">
      <w:pPr>
        <w:pStyle w:val="Default"/>
        <w:numPr>
          <w:ilvl w:val="0"/>
          <w:numId w:val="5"/>
        </w:numPr>
        <w:spacing w:after="72" w:line="276" w:lineRule="auto"/>
        <w:jc w:val="both"/>
        <w:rPr>
          <w:rFonts w:ascii="Arial" w:hAnsi="Arial" w:cs="Arial"/>
          <w:sz w:val="22"/>
          <w:szCs w:val="22"/>
        </w:rPr>
      </w:pPr>
      <w:r w:rsidRPr="00303F03">
        <w:rPr>
          <w:rFonts w:ascii="Arial" w:hAnsi="Arial" w:cs="Arial"/>
          <w:sz w:val="22"/>
          <w:szCs w:val="22"/>
        </w:rPr>
        <w:t xml:space="preserve">to support </w:t>
      </w:r>
      <w:r w:rsidR="00821A33" w:rsidRPr="00303F03">
        <w:rPr>
          <w:rFonts w:ascii="Arial" w:hAnsi="Arial" w:cs="Arial"/>
          <w:sz w:val="22"/>
          <w:szCs w:val="22"/>
        </w:rPr>
        <w:t xml:space="preserve">learning </w:t>
      </w:r>
    </w:p>
    <w:p w:rsidR="00303F03" w:rsidRDefault="00821A33" w:rsidP="00303F03">
      <w:pPr>
        <w:pStyle w:val="Default"/>
        <w:numPr>
          <w:ilvl w:val="0"/>
          <w:numId w:val="5"/>
        </w:numPr>
        <w:spacing w:after="72" w:line="276" w:lineRule="auto"/>
        <w:jc w:val="both"/>
        <w:rPr>
          <w:rFonts w:ascii="Arial" w:hAnsi="Arial" w:cs="Arial"/>
          <w:sz w:val="22"/>
          <w:szCs w:val="22"/>
        </w:rPr>
      </w:pPr>
      <w:r w:rsidRPr="00303F03">
        <w:rPr>
          <w:rFonts w:ascii="Arial" w:hAnsi="Arial" w:cs="Arial"/>
          <w:sz w:val="22"/>
          <w:szCs w:val="22"/>
        </w:rPr>
        <w:t xml:space="preserve">to </w:t>
      </w:r>
      <w:r w:rsidR="00303F03">
        <w:rPr>
          <w:rFonts w:ascii="Arial" w:hAnsi="Arial" w:cs="Arial"/>
          <w:sz w:val="22"/>
          <w:szCs w:val="22"/>
        </w:rPr>
        <w:t xml:space="preserve">monitor and report on progress </w:t>
      </w:r>
    </w:p>
    <w:p w:rsidR="00303F03" w:rsidRDefault="00821A33" w:rsidP="00303F03">
      <w:pPr>
        <w:pStyle w:val="Default"/>
        <w:numPr>
          <w:ilvl w:val="0"/>
          <w:numId w:val="5"/>
        </w:numPr>
        <w:spacing w:after="72" w:line="276" w:lineRule="auto"/>
        <w:jc w:val="both"/>
        <w:rPr>
          <w:rFonts w:ascii="Arial" w:hAnsi="Arial" w:cs="Arial"/>
          <w:sz w:val="22"/>
          <w:szCs w:val="22"/>
        </w:rPr>
      </w:pPr>
      <w:r w:rsidRPr="00303F03">
        <w:rPr>
          <w:rFonts w:ascii="Arial" w:hAnsi="Arial" w:cs="Arial"/>
          <w:sz w:val="22"/>
          <w:szCs w:val="22"/>
        </w:rPr>
        <w:t>to pro</w:t>
      </w:r>
      <w:r w:rsidR="00303F03">
        <w:rPr>
          <w:rFonts w:ascii="Arial" w:hAnsi="Arial" w:cs="Arial"/>
          <w:sz w:val="22"/>
          <w:szCs w:val="22"/>
        </w:rPr>
        <w:t xml:space="preserve">vide appropriate pastoral care </w:t>
      </w:r>
    </w:p>
    <w:p w:rsidR="00303F03" w:rsidRDefault="00821A33" w:rsidP="00303F03">
      <w:pPr>
        <w:pStyle w:val="Default"/>
        <w:numPr>
          <w:ilvl w:val="0"/>
          <w:numId w:val="5"/>
        </w:numPr>
        <w:spacing w:after="72" w:line="276" w:lineRule="auto"/>
        <w:jc w:val="both"/>
        <w:rPr>
          <w:rFonts w:ascii="Arial" w:hAnsi="Arial" w:cs="Arial"/>
          <w:sz w:val="22"/>
          <w:szCs w:val="22"/>
        </w:rPr>
      </w:pPr>
      <w:r w:rsidRPr="00303F03">
        <w:rPr>
          <w:rFonts w:ascii="Arial" w:hAnsi="Arial" w:cs="Arial"/>
          <w:sz w:val="22"/>
          <w:szCs w:val="22"/>
        </w:rPr>
        <w:t>to asse</w:t>
      </w:r>
      <w:r w:rsidR="00303F03">
        <w:rPr>
          <w:rFonts w:ascii="Arial" w:hAnsi="Arial" w:cs="Arial"/>
          <w:sz w:val="22"/>
          <w:szCs w:val="22"/>
        </w:rPr>
        <w:t xml:space="preserve">ss the quality of our services </w:t>
      </w:r>
    </w:p>
    <w:p w:rsidR="00821A33" w:rsidRPr="00303F03" w:rsidRDefault="00821A33" w:rsidP="00303F03">
      <w:pPr>
        <w:pStyle w:val="Default"/>
        <w:numPr>
          <w:ilvl w:val="0"/>
          <w:numId w:val="5"/>
        </w:numPr>
        <w:spacing w:after="72" w:line="276" w:lineRule="auto"/>
        <w:jc w:val="both"/>
        <w:rPr>
          <w:rFonts w:ascii="Arial" w:hAnsi="Arial" w:cs="Arial"/>
          <w:sz w:val="22"/>
          <w:szCs w:val="22"/>
        </w:rPr>
      </w:pPr>
      <w:r w:rsidRPr="00303F03">
        <w:rPr>
          <w:rFonts w:ascii="Arial" w:hAnsi="Arial" w:cs="Arial"/>
          <w:sz w:val="22"/>
          <w:szCs w:val="22"/>
        </w:rPr>
        <w:t xml:space="preserve">to comply with the law regarding data sharing </w:t>
      </w:r>
    </w:p>
    <w:p w:rsidR="00821A33" w:rsidRPr="00303F03" w:rsidRDefault="00821A33" w:rsidP="00303F03">
      <w:pPr>
        <w:pStyle w:val="Default"/>
        <w:spacing w:line="276" w:lineRule="auto"/>
        <w:jc w:val="both"/>
        <w:rPr>
          <w:rFonts w:ascii="Arial" w:hAnsi="Arial" w:cs="Arial"/>
          <w:sz w:val="22"/>
          <w:szCs w:val="22"/>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b/>
          <w:bCs/>
          <w:sz w:val="22"/>
          <w:szCs w:val="22"/>
        </w:rPr>
        <w:t>The lawful basis on which we use this information</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We collect and process data under the following legal basis for processing: </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Article 6 (GDPR) </w:t>
      </w:r>
    </w:p>
    <w:p w:rsidR="00821A33" w:rsidRPr="00303F03" w:rsidRDefault="00821A33" w:rsidP="00303F03">
      <w:pPr>
        <w:pStyle w:val="Default"/>
        <w:spacing w:after="14" w:line="276" w:lineRule="auto"/>
        <w:jc w:val="both"/>
        <w:rPr>
          <w:rFonts w:ascii="Arial" w:hAnsi="Arial" w:cs="Arial"/>
          <w:sz w:val="22"/>
          <w:szCs w:val="22"/>
        </w:rPr>
      </w:pPr>
      <w:r w:rsidRPr="00303F03">
        <w:rPr>
          <w:rFonts w:ascii="Arial" w:hAnsi="Arial" w:cs="Arial"/>
          <w:sz w:val="22"/>
          <w:szCs w:val="22"/>
        </w:rPr>
        <w:t xml:space="preserve">1. the data subject has given consent to the processing of his or her personal data for one or more specific purposes; </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2. processing is necessary for compliance with a legal obligation to which the controller is subject; </w:t>
      </w:r>
    </w:p>
    <w:p w:rsidR="00821A33" w:rsidRPr="00303F03" w:rsidRDefault="00821A33" w:rsidP="00303F03">
      <w:pPr>
        <w:pStyle w:val="Default"/>
        <w:spacing w:line="276" w:lineRule="auto"/>
        <w:jc w:val="both"/>
        <w:rPr>
          <w:rFonts w:ascii="Arial" w:hAnsi="Arial" w:cs="Arial"/>
          <w:sz w:val="22"/>
          <w:szCs w:val="22"/>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Article 9 (GDPR) </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1. the data subject has given explicit consent to the processing of their personal data for one or more specified purposes, except where Union or Member State law provide that the prohibition referred to in paragraph 1 may not be lifted by the data subject. </w:t>
      </w:r>
    </w:p>
    <w:p w:rsidR="00821A33" w:rsidRPr="00303F03" w:rsidRDefault="00821A33" w:rsidP="00303F03">
      <w:pPr>
        <w:pStyle w:val="Default"/>
        <w:spacing w:line="276" w:lineRule="auto"/>
        <w:jc w:val="both"/>
        <w:rPr>
          <w:rFonts w:ascii="Arial" w:hAnsi="Arial" w:cs="Arial"/>
          <w:sz w:val="22"/>
          <w:szCs w:val="22"/>
        </w:rPr>
      </w:pPr>
    </w:p>
    <w:p w:rsidR="00303F03" w:rsidRDefault="00303F03" w:rsidP="00303F03">
      <w:pPr>
        <w:pStyle w:val="Default"/>
        <w:spacing w:line="276" w:lineRule="auto"/>
        <w:jc w:val="both"/>
        <w:rPr>
          <w:rFonts w:ascii="Arial" w:hAnsi="Arial" w:cs="Arial"/>
          <w:b/>
          <w:bCs/>
          <w:sz w:val="22"/>
          <w:szCs w:val="22"/>
        </w:rPr>
      </w:pPr>
    </w:p>
    <w:p w:rsidR="00303F03" w:rsidRDefault="00303F03" w:rsidP="00303F03">
      <w:pPr>
        <w:pStyle w:val="Default"/>
        <w:spacing w:line="276" w:lineRule="auto"/>
        <w:jc w:val="both"/>
        <w:rPr>
          <w:rFonts w:ascii="Arial" w:hAnsi="Arial" w:cs="Arial"/>
          <w:b/>
          <w:bCs/>
          <w:sz w:val="22"/>
          <w:szCs w:val="22"/>
        </w:rPr>
      </w:pP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b/>
          <w:bCs/>
          <w:sz w:val="22"/>
          <w:szCs w:val="22"/>
        </w:rPr>
        <w:t>Collecting information</w:t>
      </w:r>
    </w:p>
    <w:p w:rsidR="00821A33" w:rsidRPr="00303F03" w:rsidRDefault="00821A33" w:rsidP="00303F03">
      <w:pPr>
        <w:pStyle w:val="Default"/>
        <w:spacing w:line="276" w:lineRule="auto"/>
        <w:jc w:val="both"/>
        <w:rPr>
          <w:rFonts w:ascii="Arial" w:hAnsi="Arial" w:cs="Arial"/>
          <w:sz w:val="22"/>
          <w:szCs w:val="22"/>
        </w:rPr>
      </w:pPr>
      <w:r w:rsidRPr="00303F03">
        <w:rPr>
          <w:rFonts w:ascii="Arial" w:hAnsi="Arial" w:cs="Arial"/>
          <w:sz w:val="22"/>
          <w:szCs w:val="22"/>
        </w:rPr>
        <w:t xml:space="preserve">Whilst the majority of </w:t>
      </w:r>
      <w:r w:rsidR="00697106">
        <w:rPr>
          <w:rFonts w:ascii="Arial" w:hAnsi="Arial" w:cs="Arial"/>
          <w:sz w:val="22"/>
          <w:szCs w:val="22"/>
        </w:rPr>
        <w:t xml:space="preserve">your </w:t>
      </w:r>
      <w:proofErr w:type="spellStart"/>
      <w:r w:rsidR="00697106">
        <w:rPr>
          <w:rFonts w:ascii="Arial" w:hAnsi="Arial" w:cs="Arial"/>
          <w:sz w:val="22"/>
          <w:szCs w:val="22"/>
        </w:rPr>
        <w:t>childs</w:t>
      </w:r>
      <w:proofErr w:type="spellEnd"/>
      <w:r w:rsidR="00697106">
        <w:rPr>
          <w:rFonts w:ascii="Arial" w:hAnsi="Arial" w:cs="Arial"/>
          <w:sz w:val="22"/>
          <w:szCs w:val="22"/>
        </w:rPr>
        <w:t xml:space="preserve"> </w:t>
      </w:r>
      <w:r w:rsidRPr="00303F03">
        <w:rPr>
          <w:rFonts w:ascii="Arial" w:hAnsi="Arial" w:cs="Arial"/>
          <w:sz w:val="22"/>
          <w:szCs w:val="22"/>
        </w:rPr>
        <w:t>information you provide to us is mandatory, some of it is provided to us on a voluntary basis. In order to comply with the General Data Protection Regulation, we will inform you whether you are r</w:t>
      </w:r>
      <w:r w:rsidR="00E16113" w:rsidRPr="00303F03">
        <w:rPr>
          <w:rFonts w:ascii="Arial" w:hAnsi="Arial" w:cs="Arial"/>
          <w:sz w:val="22"/>
          <w:szCs w:val="22"/>
        </w:rPr>
        <w:t>equired to provide certain</w:t>
      </w:r>
      <w:r w:rsidRPr="00303F03">
        <w:rPr>
          <w:rFonts w:ascii="Arial" w:hAnsi="Arial" w:cs="Arial"/>
          <w:sz w:val="22"/>
          <w:szCs w:val="22"/>
        </w:rPr>
        <w:t xml:space="preserve"> information to us or if you have a choice in this. </w:t>
      </w:r>
    </w:p>
    <w:p w:rsidR="00E16113" w:rsidRPr="00303F03" w:rsidRDefault="00E16113" w:rsidP="00303F03">
      <w:pPr>
        <w:pStyle w:val="Default"/>
        <w:spacing w:line="276" w:lineRule="auto"/>
        <w:jc w:val="both"/>
        <w:rPr>
          <w:rFonts w:ascii="Arial" w:hAnsi="Arial" w:cs="Arial"/>
          <w:sz w:val="22"/>
          <w:szCs w:val="22"/>
        </w:rPr>
      </w:pPr>
    </w:p>
    <w:p w:rsidR="00767A30" w:rsidRPr="00303F03" w:rsidRDefault="00767A30" w:rsidP="00303F03">
      <w:pPr>
        <w:pStyle w:val="Default"/>
        <w:spacing w:line="276" w:lineRule="auto"/>
        <w:jc w:val="both"/>
        <w:rPr>
          <w:rFonts w:ascii="Arial" w:hAnsi="Arial" w:cs="Arial"/>
          <w:b/>
          <w:bCs/>
          <w:sz w:val="22"/>
          <w:szCs w:val="22"/>
        </w:rPr>
      </w:pPr>
    </w:p>
    <w:p w:rsidR="00821A33" w:rsidRPr="00303F03" w:rsidRDefault="00821A33" w:rsidP="00303F03">
      <w:pPr>
        <w:pStyle w:val="Default"/>
        <w:spacing w:line="276" w:lineRule="auto"/>
        <w:jc w:val="both"/>
        <w:rPr>
          <w:rFonts w:ascii="Arial" w:hAnsi="Arial" w:cs="Arial"/>
          <w:b/>
          <w:bCs/>
          <w:sz w:val="22"/>
          <w:szCs w:val="22"/>
        </w:rPr>
      </w:pPr>
      <w:r w:rsidRPr="00303F03">
        <w:rPr>
          <w:rFonts w:ascii="Arial" w:hAnsi="Arial" w:cs="Arial"/>
          <w:b/>
          <w:bCs/>
          <w:sz w:val="22"/>
          <w:szCs w:val="22"/>
        </w:rPr>
        <w:t>Storing data</w:t>
      </w:r>
    </w:p>
    <w:p w:rsidR="00303F03" w:rsidRDefault="00303F03" w:rsidP="00303F03">
      <w:pPr>
        <w:pStyle w:val="Default"/>
        <w:spacing w:line="276" w:lineRule="auto"/>
        <w:jc w:val="both"/>
        <w:rPr>
          <w:rFonts w:ascii="Arial" w:hAnsi="Arial" w:cs="Arial"/>
          <w:color w:val="auto"/>
          <w:sz w:val="22"/>
          <w:szCs w:val="22"/>
        </w:rPr>
      </w:pPr>
      <w:r w:rsidRPr="00303F03">
        <w:rPr>
          <w:rFonts w:ascii="Arial" w:hAnsi="Arial" w:cs="Arial"/>
          <w:color w:val="auto"/>
          <w:sz w:val="22"/>
          <w:szCs w:val="22"/>
        </w:rPr>
        <w:t xml:space="preserve">We have appropriate security measures in place to prevent personal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 </w:t>
      </w:r>
    </w:p>
    <w:p w:rsidR="00303F03" w:rsidRPr="00303F03" w:rsidRDefault="00303F03" w:rsidP="00303F03">
      <w:pPr>
        <w:pStyle w:val="Default"/>
        <w:spacing w:line="276" w:lineRule="auto"/>
        <w:jc w:val="both"/>
        <w:rPr>
          <w:rFonts w:ascii="Arial" w:hAnsi="Arial" w:cs="Arial"/>
          <w:color w:val="auto"/>
          <w:sz w:val="22"/>
          <w:szCs w:val="22"/>
        </w:rPr>
      </w:pPr>
    </w:p>
    <w:p w:rsidR="00303F03" w:rsidRPr="00303F03" w:rsidRDefault="00303F03" w:rsidP="00303F03">
      <w:pPr>
        <w:pStyle w:val="Default"/>
        <w:spacing w:line="276" w:lineRule="auto"/>
        <w:jc w:val="both"/>
        <w:rPr>
          <w:rFonts w:ascii="Arial" w:hAnsi="Arial" w:cs="Arial"/>
          <w:color w:val="auto"/>
          <w:sz w:val="22"/>
          <w:szCs w:val="22"/>
        </w:rPr>
      </w:pPr>
      <w:r w:rsidRPr="00303F03">
        <w:rPr>
          <w:rFonts w:ascii="Arial" w:hAnsi="Arial" w:cs="Arial"/>
          <w:color w:val="auto"/>
          <w:sz w:val="22"/>
          <w:szCs w:val="22"/>
        </w:rPr>
        <w:t xml:space="preserve">We also have procedures in place to deal with any suspected data security breach. We will notify you and any applicable regulator of a suspected data security breach where we are legally required to do so. </w:t>
      </w:r>
    </w:p>
    <w:p w:rsidR="00303F03" w:rsidRPr="00303F03" w:rsidRDefault="00303F03" w:rsidP="00303F03">
      <w:pPr>
        <w:pStyle w:val="Default"/>
        <w:spacing w:line="276" w:lineRule="auto"/>
        <w:jc w:val="both"/>
        <w:rPr>
          <w:rFonts w:ascii="Arial" w:hAnsi="Arial" w:cs="Arial"/>
          <w:b/>
          <w:bCs/>
          <w:sz w:val="22"/>
          <w:szCs w:val="22"/>
        </w:rPr>
      </w:pPr>
    </w:p>
    <w:p w:rsidR="00E16113" w:rsidRPr="00303F03" w:rsidRDefault="00E16113" w:rsidP="00303F03">
      <w:pPr>
        <w:shd w:val="clear" w:color="auto" w:fill="FFFFFF"/>
        <w:spacing w:after="379" w:line="276" w:lineRule="auto"/>
        <w:contextualSpacing w:val="0"/>
        <w:jc w:val="both"/>
        <w:rPr>
          <w:lang w:val="en"/>
        </w:rPr>
      </w:pPr>
      <w:r w:rsidRPr="00303F03">
        <w:rPr>
          <w:lang w:val="en"/>
        </w:rPr>
        <w:t xml:space="preserve">We employ a variety of physical and technical measures to keep your data safe and to prevent </w:t>
      </w:r>
      <w:proofErr w:type="spellStart"/>
      <w:r w:rsidRPr="00303F03">
        <w:rPr>
          <w:lang w:val="en"/>
        </w:rPr>
        <w:t>unauthorised</w:t>
      </w:r>
      <w:proofErr w:type="spellEnd"/>
      <w:r w:rsidRPr="00303F03">
        <w:rPr>
          <w:lang w:val="en"/>
        </w:rPr>
        <w:t xml:space="preserve"> access to, or use or disclosure of your personal information. </w:t>
      </w:r>
    </w:p>
    <w:p w:rsidR="00303F03" w:rsidRPr="00303F03" w:rsidRDefault="00E16113" w:rsidP="00303F03">
      <w:pPr>
        <w:shd w:val="clear" w:color="auto" w:fill="FFFFFF"/>
        <w:spacing w:after="379" w:line="276" w:lineRule="auto"/>
        <w:contextualSpacing w:val="0"/>
        <w:jc w:val="both"/>
        <w:rPr>
          <w:lang w:val="en"/>
        </w:rPr>
      </w:pPr>
      <w:r w:rsidRPr="00303F03">
        <w:rPr>
          <w:lang w:val="en"/>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w:t>
      </w:r>
      <w:r w:rsidR="00303F03" w:rsidRPr="00303F03">
        <w:rPr>
          <w:lang w:val="en"/>
        </w:rPr>
        <w:t>ow when handling personal data.</w:t>
      </w:r>
    </w:p>
    <w:p w:rsidR="00303F03" w:rsidRDefault="00303F03" w:rsidP="00303F03">
      <w:pPr>
        <w:shd w:val="clear" w:color="auto" w:fill="FFFFFF"/>
        <w:spacing w:after="379" w:line="276" w:lineRule="auto"/>
        <w:contextualSpacing w:val="0"/>
        <w:jc w:val="both"/>
        <w:rPr>
          <w:color w:val="auto"/>
        </w:rPr>
      </w:pPr>
      <w:r w:rsidRPr="00303F03">
        <w:rPr>
          <w:color w:val="auto"/>
        </w:rPr>
        <w:t>We</w:t>
      </w:r>
      <w:r w:rsidR="00E16113" w:rsidRPr="00303F03">
        <w:rPr>
          <w:color w:val="auto"/>
        </w:rPr>
        <w:t xml:space="preserve"> will never share your personal information with other organisations for marketing, market </w:t>
      </w:r>
      <w:r w:rsidRPr="00303F03">
        <w:rPr>
          <w:color w:val="auto"/>
        </w:rPr>
        <w:t>research or commercial purposes.</w:t>
      </w:r>
    </w:p>
    <w:p w:rsidR="00303F03" w:rsidRDefault="00303F03" w:rsidP="00303F03">
      <w:pPr>
        <w:shd w:val="clear" w:color="auto" w:fill="FFFFFF"/>
        <w:contextualSpacing w:val="0"/>
        <w:jc w:val="both"/>
        <w:rPr>
          <w:b/>
          <w:bCs/>
          <w:color w:val="auto"/>
        </w:rPr>
      </w:pPr>
      <w:r>
        <w:rPr>
          <w:b/>
          <w:bCs/>
          <w:color w:val="auto"/>
        </w:rPr>
        <w:t>Who we share information</w:t>
      </w:r>
      <w:r w:rsidR="00767A30" w:rsidRPr="00303F03">
        <w:rPr>
          <w:b/>
          <w:bCs/>
          <w:color w:val="auto"/>
        </w:rPr>
        <w:t xml:space="preserve"> with</w:t>
      </w:r>
    </w:p>
    <w:p w:rsidR="00303F03" w:rsidRDefault="00303F03" w:rsidP="00303F03">
      <w:pPr>
        <w:shd w:val="clear" w:color="auto" w:fill="FFFFFF"/>
        <w:contextualSpacing w:val="0"/>
        <w:jc w:val="both"/>
        <w:rPr>
          <w:color w:val="auto"/>
        </w:rPr>
      </w:pPr>
    </w:p>
    <w:p w:rsidR="00767A30" w:rsidRPr="00303F03" w:rsidRDefault="00767A30" w:rsidP="00303F03">
      <w:pPr>
        <w:shd w:val="clear" w:color="auto" w:fill="FFFFFF"/>
        <w:contextualSpacing w:val="0"/>
        <w:jc w:val="both"/>
        <w:rPr>
          <w:color w:val="auto"/>
        </w:rPr>
      </w:pPr>
      <w:r w:rsidRPr="00303F03">
        <w:rPr>
          <w:color w:val="auto"/>
        </w:rPr>
        <w:t xml:space="preserve">We routinely share your child’s information with: </w:t>
      </w:r>
    </w:p>
    <w:p w:rsidR="00767A30" w:rsidRPr="00303F03" w:rsidRDefault="00767A30" w:rsidP="00303F03">
      <w:pPr>
        <w:pStyle w:val="ListParagraph"/>
        <w:numPr>
          <w:ilvl w:val="0"/>
          <w:numId w:val="4"/>
        </w:numPr>
        <w:spacing w:line="276" w:lineRule="auto"/>
        <w:jc w:val="both"/>
        <w:rPr>
          <w:color w:val="auto"/>
        </w:rPr>
      </w:pPr>
      <w:r w:rsidRPr="00303F03">
        <w:rPr>
          <w:color w:val="auto"/>
        </w:rPr>
        <w:t xml:space="preserve">our Local Authority </w:t>
      </w:r>
    </w:p>
    <w:p w:rsidR="00821A33" w:rsidRPr="00303F03" w:rsidRDefault="00767A30" w:rsidP="00303F03">
      <w:pPr>
        <w:pStyle w:val="ListParagraph"/>
        <w:numPr>
          <w:ilvl w:val="0"/>
          <w:numId w:val="4"/>
        </w:numPr>
        <w:spacing w:line="276" w:lineRule="auto"/>
        <w:jc w:val="both"/>
        <w:rPr>
          <w:color w:val="auto"/>
        </w:rPr>
      </w:pPr>
      <w:r w:rsidRPr="00303F03">
        <w:rPr>
          <w:color w:val="auto"/>
        </w:rPr>
        <w:t xml:space="preserve">professional bodies relating to safeguarding children </w:t>
      </w:r>
    </w:p>
    <w:p w:rsidR="00821A33" w:rsidRPr="00303F03" w:rsidRDefault="00821A33" w:rsidP="00303F03">
      <w:pPr>
        <w:pStyle w:val="Default"/>
        <w:spacing w:line="276" w:lineRule="auto"/>
        <w:jc w:val="both"/>
        <w:rPr>
          <w:rFonts w:ascii="Arial" w:hAnsi="Arial" w:cs="Arial"/>
          <w:b/>
          <w:color w:val="auto"/>
          <w:sz w:val="22"/>
          <w:szCs w:val="22"/>
        </w:rPr>
      </w:pPr>
      <w:r w:rsidRPr="00303F03">
        <w:rPr>
          <w:rFonts w:ascii="Arial" w:hAnsi="Arial" w:cs="Arial"/>
          <w:color w:val="auto"/>
          <w:sz w:val="22"/>
          <w:szCs w:val="22"/>
        </w:rPr>
        <w:t xml:space="preserve"> </w:t>
      </w:r>
    </w:p>
    <w:p w:rsidR="00492380" w:rsidRPr="00303F03" w:rsidRDefault="00492380" w:rsidP="00303F03">
      <w:pPr>
        <w:shd w:val="clear" w:color="auto" w:fill="FFFFFF"/>
        <w:spacing w:after="120" w:line="276" w:lineRule="auto"/>
        <w:contextualSpacing w:val="0"/>
        <w:jc w:val="both"/>
        <w:rPr>
          <w:lang w:val="en"/>
        </w:rPr>
      </w:pPr>
      <w:r w:rsidRPr="00303F03">
        <w:rPr>
          <w:b/>
          <w:bCs/>
          <w:lang w:val="en"/>
        </w:rPr>
        <w:t>Internal research and analysis</w:t>
      </w:r>
      <w:r w:rsidR="00303F03">
        <w:rPr>
          <w:b/>
          <w:bCs/>
          <w:lang w:val="en"/>
        </w:rPr>
        <w:t>:</w:t>
      </w:r>
    </w:p>
    <w:p w:rsidR="00492380" w:rsidRPr="00303F03" w:rsidRDefault="00492380" w:rsidP="00303F03">
      <w:pPr>
        <w:shd w:val="clear" w:color="auto" w:fill="FFFFFF"/>
        <w:spacing w:after="379" w:line="276" w:lineRule="auto"/>
        <w:contextualSpacing w:val="0"/>
        <w:jc w:val="both"/>
        <w:rPr>
          <w:lang w:val="en"/>
        </w:rPr>
      </w:pPr>
      <w:r w:rsidRPr="00303F03">
        <w:rPr>
          <w:lang w:val="en"/>
        </w:rPr>
        <w:t>We carry out research and analysis on our clients and referrers, to determine the success of services and identify patterns and trends. This helps inform our approach towards services</w:t>
      </w:r>
      <w:r w:rsidR="00303F03" w:rsidRPr="00303F03">
        <w:rPr>
          <w:lang w:val="en"/>
        </w:rPr>
        <w:t xml:space="preserve"> and make us</w:t>
      </w:r>
      <w:r w:rsidRPr="00303F03">
        <w:rPr>
          <w:lang w:val="en"/>
        </w:rPr>
        <w:t xml:space="preserve"> a stronger and more effective </w:t>
      </w:r>
      <w:proofErr w:type="spellStart"/>
      <w:r w:rsidRPr="00303F03">
        <w:rPr>
          <w:lang w:val="en"/>
        </w:rPr>
        <w:t>organisation</w:t>
      </w:r>
      <w:proofErr w:type="spellEnd"/>
      <w:r w:rsidRPr="00303F03">
        <w:rPr>
          <w:lang w:val="en"/>
        </w:rPr>
        <w:t xml:space="preserve">. Understanding </w:t>
      </w:r>
      <w:r w:rsidR="00303F03" w:rsidRPr="00303F03">
        <w:rPr>
          <w:lang w:val="en"/>
        </w:rPr>
        <w:t>those who use our services</w:t>
      </w:r>
      <w:r w:rsidRPr="00303F03">
        <w:rPr>
          <w:lang w:val="en"/>
        </w:rPr>
        <w:t>, their interests and what they care about also helps us provide a better experience.</w:t>
      </w:r>
    </w:p>
    <w:p w:rsidR="0061740A" w:rsidRPr="00303F03" w:rsidRDefault="00492380" w:rsidP="00303F03">
      <w:pPr>
        <w:spacing w:line="276" w:lineRule="auto"/>
        <w:jc w:val="both"/>
        <w:rPr>
          <w:color w:val="auto"/>
        </w:rPr>
      </w:pPr>
      <w:r w:rsidRPr="00303F03">
        <w:rPr>
          <w:lang w:val="en"/>
        </w:rPr>
        <w:t xml:space="preserve">We may aggregate and </w:t>
      </w:r>
      <w:proofErr w:type="spellStart"/>
      <w:r w:rsidRPr="00303F03">
        <w:rPr>
          <w:lang w:val="en"/>
        </w:rPr>
        <w:t>anonymise</w:t>
      </w:r>
      <w:proofErr w:type="spellEnd"/>
      <w:r w:rsidRPr="00303F03">
        <w:rPr>
          <w:lang w:val="en"/>
        </w:rPr>
        <w:t xml:space="preserve"> personal data so that it can no longer be linked to any particular person. This information can be used for a variety of purposes, such as to identify </w:t>
      </w:r>
      <w:r w:rsidRPr="00303F03">
        <w:rPr>
          <w:lang w:val="en"/>
        </w:rPr>
        <w:lastRenderedPageBreak/>
        <w:t>trends or patterns within our client groups.  This information helps inf</w:t>
      </w:r>
      <w:r w:rsidR="0061740A" w:rsidRPr="00303F03">
        <w:rPr>
          <w:lang w:val="en"/>
        </w:rPr>
        <w:t xml:space="preserve">orm our actions, </w:t>
      </w:r>
      <w:r w:rsidR="0061740A" w:rsidRPr="00303F03">
        <w:rPr>
          <w:color w:val="auto"/>
        </w:rPr>
        <w:t>assess demand and shape and improve services</w:t>
      </w:r>
      <w:r w:rsidR="0061740A" w:rsidRPr="00303F03">
        <w:rPr>
          <w:lang w:val="en"/>
        </w:rPr>
        <w:t>.</w:t>
      </w:r>
    </w:p>
    <w:p w:rsidR="0061740A" w:rsidRPr="00303F03" w:rsidRDefault="0061740A" w:rsidP="00303F03">
      <w:pPr>
        <w:spacing w:line="276" w:lineRule="auto"/>
        <w:jc w:val="both"/>
        <w:rPr>
          <w:color w:val="auto"/>
        </w:rPr>
      </w:pPr>
    </w:p>
    <w:p w:rsidR="008D13DA" w:rsidRPr="00303F03" w:rsidRDefault="008D13DA" w:rsidP="00303F03">
      <w:pPr>
        <w:spacing w:line="276" w:lineRule="auto"/>
        <w:jc w:val="both"/>
        <w:rPr>
          <w:b/>
          <w:color w:val="auto"/>
        </w:rPr>
      </w:pPr>
      <w:r w:rsidRPr="00303F03">
        <w:rPr>
          <w:b/>
          <w:color w:val="auto"/>
        </w:rPr>
        <w:t>How long do we keep hold of your information?</w:t>
      </w:r>
    </w:p>
    <w:p w:rsidR="008D47AF" w:rsidRPr="00303F03" w:rsidRDefault="008D47AF" w:rsidP="00303F03">
      <w:pPr>
        <w:shd w:val="clear" w:color="auto" w:fill="FFFFFF"/>
        <w:spacing w:after="379" w:line="276" w:lineRule="auto"/>
        <w:contextualSpacing w:val="0"/>
        <w:jc w:val="both"/>
        <w:rPr>
          <w:lang w:val="en"/>
        </w:rPr>
      </w:pPr>
      <w:r w:rsidRPr="00303F03">
        <w:rPr>
          <w:lang w:val="en"/>
        </w:rPr>
        <w:t>We will only use and store information for so long as it is required for the purposes it was collected for. How long information will be stored for depends on the information in question and what it is being used for. For example, if you ask us not to send you marketing emails, we will stop storing your emails for marketing purposes (though we’ll keep a record of your preference not to be emailed).</w:t>
      </w:r>
    </w:p>
    <w:p w:rsidR="008D13DA" w:rsidRPr="00303F03" w:rsidRDefault="008D47AF" w:rsidP="00303F03">
      <w:pPr>
        <w:spacing w:line="276" w:lineRule="auto"/>
        <w:jc w:val="both"/>
        <w:rPr>
          <w:color w:val="auto"/>
        </w:rPr>
      </w:pPr>
      <w:r w:rsidRPr="00303F03">
        <w:rPr>
          <w:lang w:val="en"/>
        </w:rPr>
        <w:t xml:space="preserve">We continually review what information we hold and delete what is no longer required. </w:t>
      </w:r>
      <w:r w:rsidR="008D13DA" w:rsidRPr="00303F03">
        <w:rPr>
          <w:color w:val="auto"/>
        </w:rPr>
        <w:t xml:space="preserve">Your personal data, including support plans/risk assessments, is stored for </w:t>
      </w:r>
      <w:r w:rsidRPr="00303F03">
        <w:rPr>
          <w:color w:val="auto"/>
        </w:rPr>
        <w:t>up to fifteen</w:t>
      </w:r>
      <w:r w:rsidR="008D13DA" w:rsidRPr="00303F03">
        <w:rPr>
          <w:color w:val="auto"/>
        </w:rPr>
        <w:t xml:space="preserve"> years following the last contact P3 has with you.</w:t>
      </w:r>
    </w:p>
    <w:p w:rsidR="008D13DA" w:rsidRPr="00303F03" w:rsidRDefault="008D13DA" w:rsidP="00303F03">
      <w:pPr>
        <w:spacing w:line="276" w:lineRule="auto"/>
        <w:jc w:val="both"/>
        <w:rPr>
          <w:b/>
          <w:color w:val="auto"/>
          <w:u w:val="single"/>
        </w:rPr>
      </w:pPr>
    </w:p>
    <w:p w:rsidR="00A65399" w:rsidRPr="00303F03" w:rsidRDefault="0061740A" w:rsidP="00303F03">
      <w:pPr>
        <w:spacing w:line="276" w:lineRule="auto"/>
        <w:jc w:val="both"/>
        <w:outlineLvl w:val="2"/>
        <w:rPr>
          <w:b/>
          <w:bCs/>
          <w:color w:val="auto"/>
        </w:rPr>
      </w:pPr>
      <w:r w:rsidRPr="00303F03">
        <w:rPr>
          <w:b/>
          <w:bCs/>
          <w:color w:val="auto"/>
        </w:rPr>
        <w:t>What are your</w:t>
      </w:r>
      <w:r w:rsidR="008D13DA" w:rsidRPr="00303F03">
        <w:rPr>
          <w:b/>
          <w:bCs/>
          <w:color w:val="auto"/>
        </w:rPr>
        <w:t xml:space="preserve"> </w:t>
      </w:r>
      <w:r w:rsidR="00A65399" w:rsidRPr="00303F03">
        <w:rPr>
          <w:b/>
          <w:bCs/>
          <w:color w:val="auto"/>
        </w:rPr>
        <w:t>rights</w:t>
      </w:r>
      <w:r w:rsidR="008D13DA" w:rsidRPr="00303F03">
        <w:rPr>
          <w:b/>
          <w:bCs/>
          <w:color w:val="auto"/>
        </w:rPr>
        <w:t>?</w:t>
      </w:r>
      <w:bookmarkStart w:id="0" w:name="_GoBack"/>
      <w:bookmarkEnd w:id="0"/>
    </w:p>
    <w:p w:rsidR="0061740A" w:rsidRPr="00303F03" w:rsidRDefault="0061740A" w:rsidP="00303F03">
      <w:pPr>
        <w:shd w:val="clear" w:color="auto" w:fill="FFFFFF"/>
        <w:spacing w:after="120" w:line="276" w:lineRule="auto"/>
        <w:contextualSpacing w:val="0"/>
        <w:jc w:val="both"/>
        <w:rPr>
          <w:lang w:val="en"/>
        </w:rPr>
      </w:pPr>
      <w:r w:rsidRPr="00303F03">
        <w:rPr>
          <w:lang w:val="en"/>
        </w:rPr>
        <w:t>We want to ensure you remain in control of your personal data. Part of this is making sure you understand your legal rights, which are as follows:</w:t>
      </w:r>
    </w:p>
    <w:p w:rsidR="0061740A" w:rsidRPr="00303F03" w:rsidRDefault="0061740A" w:rsidP="00303F03">
      <w:pPr>
        <w:numPr>
          <w:ilvl w:val="0"/>
          <w:numId w:val="3"/>
        </w:numPr>
        <w:shd w:val="clear" w:color="auto" w:fill="FFFFFF"/>
        <w:spacing w:before="100" w:beforeAutospacing="1" w:after="100" w:afterAutospacing="1" w:line="276" w:lineRule="auto"/>
        <w:ind w:left="180"/>
        <w:contextualSpacing w:val="0"/>
        <w:jc w:val="both"/>
        <w:rPr>
          <w:lang w:val="en"/>
        </w:rPr>
      </w:pPr>
      <w:r w:rsidRPr="00303F03">
        <w:rPr>
          <w:lang w:val="en"/>
        </w:rPr>
        <w:t>the right to confirmation as to whether or not we have your personal data and, if we do, to obtain a copy of the personal information we hold (this is known as subject access request);</w:t>
      </w:r>
    </w:p>
    <w:p w:rsidR="0061740A" w:rsidRPr="00303F03" w:rsidRDefault="0061740A" w:rsidP="00303F03">
      <w:pPr>
        <w:numPr>
          <w:ilvl w:val="0"/>
          <w:numId w:val="3"/>
        </w:numPr>
        <w:shd w:val="clear" w:color="auto" w:fill="FFFFFF"/>
        <w:spacing w:before="100" w:beforeAutospacing="1" w:after="100" w:afterAutospacing="1" w:line="276" w:lineRule="auto"/>
        <w:ind w:left="180"/>
        <w:contextualSpacing w:val="0"/>
        <w:jc w:val="both"/>
        <w:rPr>
          <w:lang w:val="en"/>
        </w:rPr>
      </w:pPr>
      <w:r w:rsidRPr="00303F03">
        <w:rPr>
          <w:lang w:val="en"/>
        </w:rPr>
        <w:t>the right to have your data erased (though this will not apply where it is necessary for us to continue to use the data for a lawful reason);</w:t>
      </w:r>
    </w:p>
    <w:p w:rsidR="0061740A" w:rsidRPr="00303F03" w:rsidRDefault="0061740A" w:rsidP="00303F03">
      <w:pPr>
        <w:numPr>
          <w:ilvl w:val="0"/>
          <w:numId w:val="3"/>
        </w:numPr>
        <w:shd w:val="clear" w:color="auto" w:fill="FFFFFF"/>
        <w:spacing w:before="100" w:beforeAutospacing="1" w:after="100" w:afterAutospacing="1" w:line="276" w:lineRule="auto"/>
        <w:ind w:left="180"/>
        <w:contextualSpacing w:val="0"/>
        <w:jc w:val="both"/>
        <w:rPr>
          <w:lang w:val="en"/>
        </w:rPr>
      </w:pPr>
      <w:r w:rsidRPr="00303F03">
        <w:rPr>
          <w:lang w:val="en"/>
        </w:rPr>
        <w:t>the right to have inaccurate data rectified;</w:t>
      </w:r>
    </w:p>
    <w:p w:rsidR="003115BA" w:rsidRPr="00303F03" w:rsidRDefault="0061740A" w:rsidP="00303F03">
      <w:pPr>
        <w:numPr>
          <w:ilvl w:val="0"/>
          <w:numId w:val="3"/>
        </w:numPr>
        <w:shd w:val="clear" w:color="auto" w:fill="FFFFFF"/>
        <w:spacing w:before="100" w:beforeAutospacing="1" w:after="379" w:afterAutospacing="1" w:line="276" w:lineRule="auto"/>
        <w:ind w:left="180"/>
        <w:contextualSpacing w:val="0"/>
        <w:jc w:val="both"/>
        <w:rPr>
          <w:lang w:val="en"/>
        </w:rPr>
      </w:pPr>
      <w:r w:rsidRPr="00303F03">
        <w:rPr>
          <w:lang w:val="en"/>
        </w:rPr>
        <w:t>the right to object to your data being used for marketing or profiling</w:t>
      </w:r>
    </w:p>
    <w:p w:rsidR="0061740A" w:rsidRPr="00303F03" w:rsidRDefault="0061740A" w:rsidP="00303F03">
      <w:pPr>
        <w:shd w:val="clear" w:color="auto" w:fill="FFFFFF"/>
        <w:spacing w:before="100" w:beforeAutospacing="1" w:after="379" w:afterAutospacing="1" w:line="276" w:lineRule="auto"/>
        <w:contextualSpacing w:val="0"/>
        <w:jc w:val="both"/>
        <w:rPr>
          <w:lang w:val="en"/>
        </w:rPr>
      </w:pPr>
      <w:r w:rsidRPr="00303F03">
        <w:rPr>
          <w:lang w:val="en"/>
        </w:rPr>
        <w:t>Please keep in mind that there are exceptions to the rights above and, though we will always try to respond to your satisfaction, there may be situations where we are unable to do so.</w:t>
      </w:r>
    </w:p>
    <w:p w:rsidR="0061740A" w:rsidRPr="00303F03" w:rsidRDefault="0061740A" w:rsidP="00303F03">
      <w:pPr>
        <w:spacing w:line="276" w:lineRule="auto"/>
        <w:jc w:val="both"/>
        <w:rPr>
          <w:lang w:val="en"/>
        </w:rPr>
      </w:pPr>
      <w:r w:rsidRPr="00303F03">
        <w:rPr>
          <w:lang w:val="en"/>
        </w:rPr>
        <w:t>If you would like further information on your rights or wish to exercise them, please write to our Data Protection Officer at:</w:t>
      </w:r>
    </w:p>
    <w:p w:rsidR="003036D7" w:rsidRPr="00303F03" w:rsidRDefault="003036D7" w:rsidP="00303F03">
      <w:pPr>
        <w:spacing w:line="276" w:lineRule="auto"/>
        <w:jc w:val="both"/>
        <w:rPr>
          <w:color w:val="auto"/>
        </w:rPr>
      </w:pPr>
    </w:p>
    <w:p w:rsidR="008E2A67" w:rsidRPr="00303F03" w:rsidRDefault="008E2A67" w:rsidP="00303F03">
      <w:pPr>
        <w:spacing w:line="276" w:lineRule="auto"/>
        <w:jc w:val="both"/>
        <w:rPr>
          <w:color w:val="auto"/>
        </w:rPr>
      </w:pPr>
      <w:r w:rsidRPr="00303F03">
        <w:rPr>
          <w:color w:val="auto"/>
        </w:rPr>
        <w:t>The Data Protection Officer</w:t>
      </w:r>
    </w:p>
    <w:p w:rsidR="008E2A67" w:rsidRPr="00303F03" w:rsidRDefault="008E2A67" w:rsidP="00303F03">
      <w:pPr>
        <w:spacing w:line="276" w:lineRule="auto"/>
        <w:jc w:val="both"/>
        <w:rPr>
          <w:color w:val="auto"/>
        </w:rPr>
      </w:pPr>
      <w:r w:rsidRPr="00303F03">
        <w:rPr>
          <w:color w:val="auto"/>
        </w:rPr>
        <w:t xml:space="preserve">Eagle House, </w:t>
      </w:r>
    </w:p>
    <w:p w:rsidR="008E2A67" w:rsidRPr="00303F03" w:rsidRDefault="008E2A67" w:rsidP="00303F03">
      <w:pPr>
        <w:spacing w:line="276" w:lineRule="auto"/>
        <w:jc w:val="both"/>
        <w:rPr>
          <w:color w:val="auto"/>
        </w:rPr>
      </w:pPr>
      <w:proofErr w:type="spellStart"/>
      <w:r w:rsidRPr="00303F03">
        <w:rPr>
          <w:color w:val="auto"/>
        </w:rPr>
        <w:t>Cotmanhay</w:t>
      </w:r>
      <w:proofErr w:type="spellEnd"/>
      <w:r w:rsidRPr="00303F03">
        <w:rPr>
          <w:color w:val="auto"/>
        </w:rPr>
        <w:t xml:space="preserve"> Road, </w:t>
      </w:r>
    </w:p>
    <w:p w:rsidR="008E2A67" w:rsidRPr="00303F03" w:rsidRDefault="008E2A67" w:rsidP="00303F03">
      <w:pPr>
        <w:spacing w:line="276" w:lineRule="auto"/>
        <w:jc w:val="both"/>
        <w:rPr>
          <w:color w:val="auto"/>
        </w:rPr>
      </w:pPr>
      <w:r w:rsidRPr="00303F03">
        <w:rPr>
          <w:color w:val="auto"/>
        </w:rPr>
        <w:t xml:space="preserve">Ilkeston, </w:t>
      </w:r>
    </w:p>
    <w:p w:rsidR="008E2A67" w:rsidRPr="00303F03" w:rsidRDefault="008E2A67" w:rsidP="00303F03">
      <w:pPr>
        <w:spacing w:line="276" w:lineRule="auto"/>
        <w:jc w:val="both"/>
        <w:rPr>
          <w:color w:val="auto"/>
        </w:rPr>
      </w:pPr>
      <w:r w:rsidRPr="00303F03">
        <w:rPr>
          <w:color w:val="auto"/>
        </w:rPr>
        <w:t xml:space="preserve">Derbyshire, DE78HU. </w:t>
      </w:r>
    </w:p>
    <w:p w:rsidR="008E2A67" w:rsidRPr="00303F03" w:rsidRDefault="008E2A67" w:rsidP="00303F03">
      <w:pPr>
        <w:spacing w:line="276" w:lineRule="auto"/>
        <w:jc w:val="both"/>
        <w:rPr>
          <w:color w:val="auto"/>
        </w:rPr>
      </w:pPr>
    </w:p>
    <w:p w:rsidR="00A65399" w:rsidRPr="00303F03" w:rsidRDefault="008E2A67" w:rsidP="00303F03">
      <w:pPr>
        <w:spacing w:line="276" w:lineRule="auto"/>
        <w:jc w:val="both"/>
      </w:pPr>
      <w:r w:rsidRPr="00303F03">
        <w:rPr>
          <w:color w:val="auto"/>
        </w:rPr>
        <w:t>Should you wish to l</w:t>
      </w:r>
      <w:r w:rsidR="00A65399" w:rsidRPr="00303F03">
        <w:t>odge a compliant with supervisory authority</w:t>
      </w:r>
      <w:r w:rsidR="00303F03" w:rsidRPr="00303F03">
        <w:t xml:space="preserve"> contact: </w:t>
      </w:r>
      <w:r w:rsidRPr="00303F03">
        <w:t xml:space="preserve">The Information Commissioners Office on </w:t>
      </w:r>
      <w:r w:rsidRPr="00303F03">
        <w:rPr>
          <w:lang w:val="en"/>
        </w:rPr>
        <w:t>0303 123 1113. </w:t>
      </w:r>
    </w:p>
    <w:p w:rsidR="009B499C" w:rsidRPr="00303F03" w:rsidRDefault="009B499C" w:rsidP="00303F03">
      <w:pPr>
        <w:spacing w:line="276" w:lineRule="auto"/>
        <w:jc w:val="both"/>
      </w:pPr>
    </w:p>
    <w:p w:rsidR="00303F03" w:rsidRPr="00303F03" w:rsidRDefault="00303F03" w:rsidP="00303F03">
      <w:pPr>
        <w:spacing w:line="276" w:lineRule="auto"/>
        <w:jc w:val="both"/>
      </w:pPr>
    </w:p>
    <w:sectPr w:rsidR="00303F03" w:rsidRPr="00303F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03" w:rsidRDefault="00303F03" w:rsidP="00303F03">
      <w:r>
        <w:separator/>
      </w:r>
    </w:p>
  </w:endnote>
  <w:endnote w:type="continuationSeparator" w:id="0">
    <w:p w:rsidR="00303F03" w:rsidRDefault="00303F03" w:rsidP="0030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77375"/>
      <w:docPartObj>
        <w:docPartGallery w:val="Page Numbers (Bottom of Page)"/>
        <w:docPartUnique/>
      </w:docPartObj>
    </w:sdtPr>
    <w:sdtEndPr>
      <w:rPr>
        <w:noProof/>
      </w:rPr>
    </w:sdtEndPr>
    <w:sdtContent>
      <w:p w:rsidR="00303F03" w:rsidRDefault="00303F03">
        <w:pPr>
          <w:pStyle w:val="Footer"/>
          <w:jc w:val="right"/>
        </w:pPr>
        <w:r>
          <w:fldChar w:fldCharType="begin"/>
        </w:r>
        <w:r>
          <w:instrText xml:space="preserve"> PAGE   \* MERGEFORMAT </w:instrText>
        </w:r>
        <w:r>
          <w:fldChar w:fldCharType="separate"/>
        </w:r>
        <w:r w:rsidR="00460A0F">
          <w:rPr>
            <w:noProof/>
          </w:rPr>
          <w:t>3</w:t>
        </w:r>
        <w:r>
          <w:rPr>
            <w:noProof/>
          </w:rPr>
          <w:fldChar w:fldCharType="end"/>
        </w:r>
      </w:p>
    </w:sdtContent>
  </w:sdt>
  <w:p w:rsidR="00303F03" w:rsidRDefault="00303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03" w:rsidRDefault="00303F03" w:rsidP="00303F03">
      <w:r>
        <w:separator/>
      </w:r>
    </w:p>
  </w:footnote>
  <w:footnote w:type="continuationSeparator" w:id="0">
    <w:p w:rsidR="00303F03" w:rsidRDefault="00303F03" w:rsidP="00303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67D1"/>
    <w:multiLevelType w:val="hybridMultilevel"/>
    <w:tmpl w:val="F72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80E59"/>
    <w:multiLevelType w:val="hybridMultilevel"/>
    <w:tmpl w:val="305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DE0ECA"/>
    <w:multiLevelType w:val="hybridMultilevel"/>
    <w:tmpl w:val="29E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164FD"/>
    <w:multiLevelType w:val="multilevel"/>
    <w:tmpl w:val="2C9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0A52B9"/>
    <w:rsid w:val="001B533D"/>
    <w:rsid w:val="002A45CD"/>
    <w:rsid w:val="003036D7"/>
    <w:rsid w:val="00303F03"/>
    <w:rsid w:val="003115BA"/>
    <w:rsid w:val="003A6516"/>
    <w:rsid w:val="00460A0F"/>
    <w:rsid w:val="00492380"/>
    <w:rsid w:val="005737C9"/>
    <w:rsid w:val="005C4437"/>
    <w:rsid w:val="0061740A"/>
    <w:rsid w:val="00697106"/>
    <w:rsid w:val="00767A30"/>
    <w:rsid w:val="007D318C"/>
    <w:rsid w:val="00807371"/>
    <w:rsid w:val="00821A33"/>
    <w:rsid w:val="008D13DA"/>
    <w:rsid w:val="008D47AF"/>
    <w:rsid w:val="008E2A67"/>
    <w:rsid w:val="009B499C"/>
    <w:rsid w:val="00A42627"/>
    <w:rsid w:val="00A65399"/>
    <w:rsid w:val="00AB569A"/>
    <w:rsid w:val="00D97FD4"/>
    <w:rsid w:val="00E16113"/>
    <w:rsid w:val="00F10ED1"/>
    <w:rsid w:val="00F300EF"/>
    <w:rsid w:val="00FD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516"/>
    <w:rPr>
      <w:rFonts w:ascii="Tahoma" w:hAnsi="Tahoma" w:cs="Tahoma"/>
      <w:sz w:val="16"/>
      <w:szCs w:val="16"/>
    </w:rPr>
  </w:style>
  <w:style w:type="character" w:customStyle="1" w:styleId="BalloonTextChar">
    <w:name w:val="Balloon Text Char"/>
    <w:basedOn w:val="DefaultParagraphFont"/>
    <w:link w:val="BalloonText"/>
    <w:uiPriority w:val="99"/>
    <w:semiHidden/>
    <w:rsid w:val="003A6516"/>
    <w:rPr>
      <w:rFonts w:ascii="Tahoma" w:eastAsia="Times New Roman" w:hAnsi="Tahoma" w:cs="Tahoma"/>
      <w:color w:val="000000"/>
      <w:sz w:val="16"/>
      <w:szCs w:val="16"/>
      <w:lang w:eastAsia="en-GB"/>
    </w:rPr>
  </w:style>
  <w:style w:type="paragraph" w:customStyle="1" w:styleId="Default">
    <w:name w:val="Default"/>
    <w:rsid w:val="00821A3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67A30"/>
    <w:pPr>
      <w:ind w:left="720"/>
    </w:pPr>
  </w:style>
  <w:style w:type="paragraph" w:styleId="Header">
    <w:name w:val="header"/>
    <w:basedOn w:val="Normal"/>
    <w:link w:val="HeaderChar"/>
    <w:uiPriority w:val="99"/>
    <w:unhideWhenUsed/>
    <w:rsid w:val="00303F03"/>
    <w:pPr>
      <w:tabs>
        <w:tab w:val="center" w:pos="4513"/>
        <w:tab w:val="right" w:pos="9026"/>
      </w:tabs>
    </w:pPr>
  </w:style>
  <w:style w:type="character" w:customStyle="1" w:styleId="HeaderChar">
    <w:name w:val="Header Char"/>
    <w:basedOn w:val="DefaultParagraphFont"/>
    <w:link w:val="Header"/>
    <w:uiPriority w:val="99"/>
    <w:rsid w:val="00303F03"/>
    <w:rPr>
      <w:rFonts w:ascii="Arial" w:eastAsia="Times New Roman" w:hAnsi="Arial" w:cs="Arial"/>
      <w:color w:val="000000"/>
      <w:lang w:eastAsia="en-GB"/>
    </w:rPr>
  </w:style>
  <w:style w:type="paragraph" w:styleId="Footer">
    <w:name w:val="footer"/>
    <w:basedOn w:val="Normal"/>
    <w:link w:val="FooterChar"/>
    <w:uiPriority w:val="99"/>
    <w:unhideWhenUsed/>
    <w:rsid w:val="00303F03"/>
    <w:pPr>
      <w:tabs>
        <w:tab w:val="center" w:pos="4513"/>
        <w:tab w:val="right" w:pos="9026"/>
      </w:tabs>
    </w:pPr>
  </w:style>
  <w:style w:type="character" w:customStyle="1" w:styleId="FooterChar">
    <w:name w:val="Footer Char"/>
    <w:basedOn w:val="DefaultParagraphFont"/>
    <w:link w:val="Footer"/>
    <w:uiPriority w:val="99"/>
    <w:rsid w:val="00303F03"/>
    <w:rPr>
      <w:rFonts w:ascii="Arial" w:eastAsia="Times New Roman"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516"/>
    <w:rPr>
      <w:rFonts w:ascii="Tahoma" w:hAnsi="Tahoma" w:cs="Tahoma"/>
      <w:sz w:val="16"/>
      <w:szCs w:val="16"/>
    </w:rPr>
  </w:style>
  <w:style w:type="character" w:customStyle="1" w:styleId="BalloonTextChar">
    <w:name w:val="Balloon Text Char"/>
    <w:basedOn w:val="DefaultParagraphFont"/>
    <w:link w:val="BalloonText"/>
    <w:uiPriority w:val="99"/>
    <w:semiHidden/>
    <w:rsid w:val="003A6516"/>
    <w:rPr>
      <w:rFonts w:ascii="Tahoma" w:eastAsia="Times New Roman" w:hAnsi="Tahoma" w:cs="Tahoma"/>
      <w:color w:val="000000"/>
      <w:sz w:val="16"/>
      <w:szCs w:val="16"/>
      <w:lang w:eastAsia="en-GB"/>
    </w:rPr>
  </w:style>
  <w:style w:type="paragraph" w:customStyle="1" w:styleId="Default">
    <w:name w:val="Default"/>
    <w:rsid w:val="00821A3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67A30"/>
    <w:pPr>
      <w:ind w:left="720"/>
    </w:pPr>
  </w:style>
  <w:style w:type="paragraph" w:styleId="Header">
    <w:name w:val="header"/>
    <w:basedOn w:val="Normal"/>
    <w:link w:val="HeaderChar"/>
    <w:uiPriority w:val="99"/>
    <w:unhideWhenUsed/>
    <w:rsid w:val="00303F03"/>
    <w:pPr>
      <w:tabs>
        <w:tab w:val="center" w:pos="4513"/>
        <w:tab w:val="right" w:pos="9026"/>
      </w:tabs>
    </w:pPr>
  </w:style>
  <w:style w:type="character" w:customStyle="1" w:styleId="HeaderChar">
    <w:name w:val="Header Char"/>
    <w:basedOn w:val="DefaultParagraphFont"/>
    <w:link w:val="Header"/>
    <w:uiPriority w:val="99"/>
    <w:rsid w:val="00303F03"/>
    <w:rPr>
      <w:rFonts w:ascii="Arial" w:eastAsia="Times New Roman" w:hAnsi="Arial" w:cs="Arial"/>
      <w:color w:val="000000"/>
      <w:lang w:eastAsia="en-GB"/>
    </w:rPr>
  </w:style>
  <w:style w:type="paragraph" w:styleId="Footer">
    <w:name w:val="footer"/>
    <w:basedOn w:val="Normal"/>
    <w:link w:val="FooterChar"/>
    <w:uiPriority w:val="99"/>
    <w:unhideWhenUsed/>
    <w:rsid w:val="00303F03"/>
    <w:pPr>
      <w:tabs>
        <w:tab w:val="center" w:pos="4513"/>
        <w:tab w:val="right" w:pos="9026"/>
      </w:tabs>
    </w:pPr>
  </w:style>
  <w:style w:type="character" w:customStyle="1" w:styleId="FooterChar">
    <w:name w:val="Footer Char"/>
    <w:basedOn w:val="DefaultParagraphFont"/>
    <w:link w:val="Footer"/>
    <w:uiPriority w:val="99"/>
    <w:rsid w:val="00303F03"/>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4093DCD4</Template>
  <TotalTime>32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Laura Gavin</cp:lastModifiedBy>
  <cp:revision>5</cp:revision>
  <cp:lastPrinted>2018-05-08T09:40:00Z</cp:lastPrinted>
  <dcterms:created xsi:type="dcterms:W3CDTF">2018-05-11T10:22:00Z</dcterms:created>
  <dcterms:modified xsi:type="dcterms:W3CDTF">2018-05-21T16:06:00Z</dcterms:modified>
</cp:coreProperties>
</file>